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289" w:tblpY="2386"/>
        <w:tblW w:w="9782" w:type="dxa"/>
        <w:tblLook w:val="04A0" w:firstRow="1" w:lastRow="0" w:firstColumn="1" w:lastColumn="0" w:noHBand="0" w:noVBand="1"/>
      </w:tblPr>
      <w:tblGrid>
        <w:gridCol w:w="1838"/>
        <w:gridCol w:w="2410"/>
        <w:gridCol w:w="1053"/>
        <w:gridCol w:w="81"/>
        <w:gridCol w:w="1233"/>
        <w:gridCol w:w="3167"/>
      </w:tblGrid>
      <w:tr w:rsidR="00EF0A47" w:rsidRPr="00EF0A47" w:rsidTr="00EF0A47">
        <w:trPr>
          <w:trHeight w:val="776"/>
        </w:trPr>
        <w:tc>
          <w:tcPr>
            <w:tcW w:w="1838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事件报告时间</w:t>
            </w:r>
          </w:p>
        </w:tc>
        <w:tc>
          <w:tcPr>
            <w:tcW w:w="3463" w:type="dxa"/>
            <w:gridSpan w:val="2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事件编号</w:t>
            </w:r>
          </w:p>
        </w:tc>
        <w:tc>
          <w:tcPr>
            <w:tcW w:w="3167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EF0A47" w:rsidRPr="00EF0A47" w:rsidTr="00EF0A47">
        <w:trPr>
          <w:trHeight w:val="794"/>
        </w:trPr>
        <w:tc>
          <w:tcPr>
            <w:tcW w:w="1838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相关事件的编号</w:t>
            </w:r>
          </w:p>
        </w:tc>
        <w:tc>
          <w:tcPr>
            <w:tcW w:w="7944" w:type="dxa"/>
            <w:gridSpan w:val="5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A919F2" w:rsidRPr="00EF0A47" w:rsidTr="00A919F2">
        <w:trPr>
          <w:trHeight w:val="378"/>
        </w:trPr>
        <w:tc>
          <w:tcPr>
            <w:tcW w:w="1838" w:type="dxa"/>
            <w:vMerge w:val="restart"/>
            <w:vAlign w:val="center"/>
          </w:tcPr>
          <w:p w:rsidR="00A919F2" w:rsidRPr="00EF0A47" w:rsidRDefault="00A919F2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报告人信息</w:t>
            </w:r>
          </w:p>
        </w:tc>
        <w:tc>
          <w:tcPr>
            <w:tcW w:w="3544" w:type="dxa"/>
            <w:gridSpan w:val="3"/>
            <w:vAlign w:val="center"/>
          </w:tcPr>
          <w:p w:rsidR="00A919F2" w:rsidRPr="00EF0A47" w:rsidRDefault="00A919F2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400" w:type="dxa"/>
            <w:gridSpan w:val="2"/>
            <w:vAlign w:val="center"/>
          </w:tcPr>
          <w:p w:rsidR="00A919F2" w:rsidRPr="00EF0A47" w:rsidRDefault="00A919F2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>：</w:t>
            </w:r>
          </w:p>
        </w:tc>
      </w:tr>
      <w:tr w:rsidR="00A919F2" w:rsidRPr="00EF0A47" w:rsidTr="00A919F2">
        <w:trPr>
          <w:trHeight w:val="397"/>
        </w:trPr>
        <w:tc>
          <w:tcPr>
            <w:tcW w:w="1838" w:type="dxa"/>
            <w:vMerge/>
            <w:vAlign w:val="center"/>
          </w:tcPr>
          <w:p w:rsidR="00A919F2" w:rsidRPr="00EF0A47" w:rsidRDefault="00A919F2" w:rsidP="00EF0A4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919F2" w:rsidRPr="00EF0A47" w:rsidRDefault="00A919F2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400" w:type="dxa"/>
            <w:gridSpan w:val="2"/>
            <w:vAlign w:val="center"/>
          </w:tcPr>
          <w:p w:rsidR="00A919F2" w:rsidRPr="00EF0A47" w:rsidRDefault="00A919F2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电子信箱</w:t>
            </w:r>
            <w:bookmarkStart w:id="0" w:name="_GoBack"/>
            <w:bookmarkEnd w:id="0"/>
          </w:p>
        </w:tc>
      </w:tr>
      <w:tr w:rsidR="00EF0A47" w:rsidRPr="00EF0A47" w:rsidTr="006D290E">
        <w:trPr>
          <w:trHeight w:val="794"/>
        </w:trPr>
        <w:tc>
          <w:tcPr>
            <w:tcW w:w="1838" w:type="dxa"/>
            <w:vMerge w:val="restart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信息安全事件描述</w:t>
            </w: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发生了什么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EF0A47" w:rsidRPr="00EF0A47" w:rsidTr="006D290E">
        <w:trPr>
          <w:trHeight w:val="794"/>
        </w:trPr>
        <w:tc>
          <w:tcPr>
            <w:tcW w:w="1838" w:type="dxa"/>
            <w:vMerge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怎么发生的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EF0A47" w:rsidRPr="00EF0A47" w:rsidTr="006D290E">
        <w:trPr>
          <w:trHeight w:val="794"/>
        </w:trPr>
        <w:tc>
          <w:tcPr>
            <w:tcW w:w="1838" w:type="dxa"/>
            <w:vMerge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发生的地点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EF0A47" w:rsidRPr="00EF0A47" w:rsidTr="006D290E">
        <w:trPr>
          <w:trHeight w:val="814"/>
        </w:trPr>
        <w:tc>
          <w:tcPr>
            <w:tcW w:w="1838" w:type="dxa"/>
            <w:vMerge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rFonts w:hint="eastAsia"/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受影响程度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EF0A47" w:rsidRPr="00EF0A47" w:rsidTr="006D290E">
        <w:trPr>
          <w:trHeight w:val="776"/>
        </w:trPr>
        <w:tc>
          <w:tcPr>
            <w:tcW w:w="1838" w:type="dxa"/>
            <w:vMerge w:val="restart"/>
            <w:vAlign w:val="center"/>
          </w:tcPr>
          <w:p w:rsidR="00EF0A47" w:rsidRPr="00EF0A47" w:rsidRDefault="00EF0A47" w:rsidP="00EF0A47">
            <w:pPr>
              <w:rPr>
                <w:rFonts w:hint="eastAsia"/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信息安全事件处理情况</w:t>
            </w: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发生的日期和时间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EF0A47" w:rsidRPr="00EF0A47" w:rsidTr="006D290E">
        <w:trPr>
          <w:trHeight w:val="786"/>
        </w:trPr>
        <w:tc>
          <w:tcPr>
            <w:tcW w:w="1838" w:type="dxa"/>
            <w:vMerge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被发现的日期和时间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EF0A47" w:rsidRPr="00EF0A47" w:rsidTr="006D290E">
        <w:trPr>
          <w:trHeight w:val="794"/>
        </w:trPr>
        <w:tc>
          <w:tcPr>
            <w:tcW w:w="1838" w:type="dxa"/>
            <w:vMerge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事件是否已经结束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否</w:t>
            </w:r>
          </w:p>
        </w:tc>
      </w:tr>
      <w:tr w:rsidR="00EF0A47" w:rsidRPr="00EF0A47" w:rsidTr="006D290E">
        <w:trPr>
          <w:trHeight w:val="815"/>
        </w:trPr>
        <w:tc>
          <w:tcPr>
            <w:tcW w:w="1838" w:type="dxa"/>
            <w:vMerge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rFonts w:hint="eastAsia"/>
                <w:sz w:val="24"/>
                <w:szCs w:val="24"/>
              </w:rPr>
            </w:pPr>
            <w:r w:rsidRPr="00EF0A47">
              <w:rPr>
                <w:rFonts w:hint="eastAsia"/>
                <w:sz w:val="24"/>
                <w:szCs w:val="24"/>
              </w:rPr>
              <w:t>事件持续了多长时间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EF0A47" w:rsidRPr="00EF0A47" w:rsidTr="006D290E">
        <w:trPr>
          <w:trHeight w:val="3431"/>
        </w:trPr>
        <w:tc>
          <w:tcPr>
            <w:tcW w:w="1838" w:type="dxa"/>
            <w:vMerge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处理过程描述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  <w:tr w:rsidR="00EF0A47" w:rsidRPr="00EF0A47" w:rsidTr="006D290E">
        <w:trPr>
          <w:trHeight w:val="794"/>
        </w:trPr>
        <w:tc>
          <w:tcPr>
            <w:tcW w:w="1838" w:type="dxa"/>
            <w:vMerge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  <w:r w:rsidRPr="00EF0A47">
              <w:rPr>
                <w:sz w:val="24"/>
                <w:szCs w:val="24"/>
              </w:rPr>
              <w:t>相关记录、证据说明</w:t>
            </w:r>
          </w:p>
        </w:tc>
        <w:tc>
          <w:tcPr>
            <w:tcW w:w="5534" w:type="dxa"/>
            <w:gridSpan w:val="4"/>
            <w:vAlign w:val="center"/>
          </w:tcPr>
          <w:p w:rsidR="00EF0A47" w:rsidRPr="00EF0A47" w:rsidRDefault="00EF0A47" w:rsidP="00EF0A47">
            <w:pPr>
              <w:rPr>
                <w:sz w:val="24"/>
                <w:szCs w:val="24"/>
              </w:rPr>
            </w:pPr>
          </w:p>
        </w:tc>
      </w:tr>
    </w:tbl>
    <w:p w:rsidR="00CB6FA3" w:rsidRPr="00EF0A47" w:rsidRDefault="002675AE" w:rsidP="00EF0A47">
      <w:pPr>
        <w:jc w:val="center"/>
        <w:rPr>
          <w:sz w:val="36"/>
        </w:rPr>
      </w:pPr>
      <w:r w:rsidRPr="00EF0A47">
        <w:rPr>
          <w:sz w:val="36"/>
        </w:rPr>
        <w:t>信息安全事件报告和处理表</w:t>
      </w:r>
    </w:p>
    <w:sectPr w:rsidR="00CB6FA3" w:rsidRPr="00EF0A47" w:rsidSect="00EF0A47">
      <w:pgSz w:w="11906" w:h="16838"/>
      <w:pgMar w:top="1418" w:right="1474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D"/>
    <w:rsid w:val="002675AE"/>
    <w:rsid w:val="003E362D"/>
    <w:rsid w:val="006D290E"/>
    <w:rsid w:val="00A919F2"/>
    <w:rsid w:val="00CB6FA3"/>
    <w:rsid w:val="00EF0A47"/>
    <w:rsid w:val="00F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55D79-FDFF-4E6C-88F4-5EA16AE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19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1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cp:lastPrinted>2016-03-22T01:11:00Z</cp:lastPrinted>
  <dcterms:created xsi:type="dcterms:W3CDTF">2016-03-22T00:37:00Z</dcterms:created>
  <dcterms:modified xsi:type="dcterms:W3CDTF">2016-03-22T01:13:00Z</dcterms:modified>
</cp:coreProperties>
</file>